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D1" w:rsidRPr="00BA73D1" w:rsidRDefault="00BA73D1" w:rsidP="00BA7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3D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A73D1" w:rsidRPr="00BA73D1" w:rsidRDefault="00BA73D1" w:rsidP="00BA7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3D1">
        <w:rPr>
          <w:rFonts w:ascii="Times New Roman" w:eastAsia="Times New Roman" w:hAnsi="Times New Roman" w:cs="Times New Roman"/>
          <w:sz w:val="24"/>
          <w:szCs w:val="24"/>
        </w:rPr>
        <w:t>Заведующий МДОУ "Детский сад "Малышок"</w:t>
      </w:r>
    </w:p>
    <w:p w:rsidR="00BA73D1" w:rsidRPr="00BA73D1" w:rsidRDefault="00BA73D1" w:rsidP="00BA7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3D1">
        <w:rPr>
          <w:rFonts w:ascii="Times New Roman" w:eastAsia="Times New Roman" w:hAnsi="Times New Roman" w:cs="Times New Roman"/>
          <w:sz w:val="24"/>
          <w:szCs w:val="24"/>
        </w:rPr>
        <w:t>ст.Тарханы Саратовского района</w:t>
      </w:r>
    </w:p>
    <w:p w:rsidR="00BA73D1" w:rsidRPr="00BA73D1" w:rsidRDefault="00BA73D1" w:rsidP="00BA7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3D1">
        <w:rPr>
          <w:rFonts w:ascii="Times New Roman" w:eastAsia="Times New Roman" w:hAnsi="Times New Roman" w:cs="Times New Roman"/>
          <w:sz w:val="24"/>
          <w:szCs w:val="24"/>
        </w:rPr>
        <w:t>________________ А.Н. Гладенина</w:t>
      </w:r>
    </w:p>
    <w:p w:rsidR="00BA73D1" w:rsidRPr="00BA73D1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73D1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3D1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3D1" w:rsidRPr="00BA73D1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3D1">
        <w:rPr>
          <w:rFonts w:ascii="Times New Roman" w:eastAsia="Times New Roman" w:hAnsi="Times New Roman" w:cs="Times New Roman"/>
          <w:b/>
          <w:sz w:val="24"/>
          <w:szCs w:val="24"/>
        </w:rPr>
        <w:t>План работы консультационного центра</w:t>
      </w:r>
    </w:p>
    <w:p w:rsidR="00BA73D1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МДОУ "Детский сад "Малышок" ст.Тарханы </w:t>
      </w:r>
    </w:p>
    <w:p w:rsidR="00BA73D1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Саратовского района Саратовской области"</w:t>
      </w:r>
    </w:p>
    <w:p w:rsidR="00BA73D1" w:rsidRPr="00352AF0" w:rsidRDefault="00BA73D1" w:rsidP="00BA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4"/>
        <w:gridCol w:w="9"/>
        <w:gridCol w:w="6197"/>
        <w:gridCol w:w="31"/>
        <w:gridCol w:w="2409"/>
      </w:tblGrid>
      <w:tr w:rsidR="00BA73D1" w:rsidRPr="00352AF0" w:rsidTr="00BA73D1">
        <w:trPr>
          <w:trHeight w:val="33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3D1" w:rsidRPr="00352AF0" w:rsidTr="00BA73D1">
        <w:trPr>
          <w:trHeight w:val="331"/>
        </w:trPr>
        <w:tc>
          <w:tcPr>
            <w:tcW w:w="9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этап</w:t>
            </w:r>
          </w:p>
        </w:tc>
      </w:tr>
      <w:tr w:rsidR="00BA73D1" w:rsidRPr="00352AF0" w:rsidTr="00BA73D1">
        <w:trPr>
          <w:trHeight w:val="660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B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B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семей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детей раннего и младшего дошкольного возраста, не посещающих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A73D1" w:rsidRPr="00352AF0" w:rsidTr="00BA73D1">
        <w:trPr>
          <w:trHeight w:val="695"/>
        </w:trPr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BA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распространение рекламных буклетов, листовок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A73D1" w:rsidRPr="00352AF0" w:rsidTr="00BA73D1">
        <w:trPr>
          <w:trHeight w:val="694"/>
        </w:trPr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и дидактического банка материалов по сопровождению семей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BA73D1" w:rsidRPr="00352AF0" w:rsidTr="00BA73D1">
        <w:trPr>
          <w:trHeight w:val="331"/>
        </w:trPr>
        <w:tc>
          <w:tcPr>
            <w:tcW w:w="99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 этап</w:t>
            </w:r>
          </w:p>
        </w:tc>
      </w:tr>
      <w:tr w:rsidR="00BA73D1" w:rsidRPr="00352AF0" w:rsidTr="00BA73D1">
        <w:trPr>
          <w:trHeight w:val="2270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1) «Особенности физического развития на различных ступенях дошкольного возраста».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2) «Особенности психоэмоциональной сферы ребенка».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3) «Особенности становления и развития личности ребенка на различных ступенях дошкольного возраста (раннее детство, младший дошкольный возраст, старший дошкольный возраст)».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4) «Особенности развития познавательных процессов в дошкольном возрасте».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5) «Основные    задачи    воспитания и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образования детей-дошкольников».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074E4" w:rsidRPr="00352AF0" w:rsidTr="00207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74E4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left w:val="single" w:sz="6" w:space="0" w:color="auto"/>
            </w:tcBorders>
          </w:tcPr>
          <w:p w:rsidR="002074E4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«Роль игры в семейном воспитании дошкольника»</w:t>
            </w:r>
          </w:p>
        </w:tc>
        <w:tc>
          <w:tcPr>
            <w:tcW w:w="2409" w:type="dxa"/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2074E4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lef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2074E4" w:rsidRPr="00352AF0" w:rsidTr="002074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08"/>
        </w:trPr>
        <w:tc>
          <w:tcPr>
            <w:tcW w:w="1274" w:type="dxa"/>
            <w:vMerge w:val="restart"/>
          </w:tcPr>
          <w:p w:rsidR="002074E4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gridSpan w:val="3"/>
          </w:tcPr>
          <w:p w:rsidR="002074E4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Лекция «Гимнастика и закаливание»</w:t>
            </w:r>
          </w:p>
        </w:tc>
        <w:tc>
          <w:tcPr>
            <w:tcW w:w="2409" w:type="dxa"/>
          </w:tcPr>
          <w:p w:rsidR="002074E4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0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BA73D1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Семинар «Детские игры и упражнения для формирования и развития у ребенка коммуникативных компетенций»</w:t>
            </w:r>
          </w:p>
        </w:tc>
        <w:tc>
          <w:tcPr>
            <w:tcW w:w="2409" w:type="dxa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0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уметь ребенок на различных ступенях дошкольного возраста»</w:t>
            </w:r>
          </w:p>
        </w:tc>
        <w:tc>
          <w:tcPr>
            <w:tcW w:w="2409" w:type="dxa"/>
          </w:tcPr>
          <w:p w:rsidR="00BA73D1" w:rsidRPr="00352AF0" w:rsidRDefault="00BA73D1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07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0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Подготовка и рас</w:t>
            </w:r>
            <w:r w:rsidR="002074E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пространение 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для родителей: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1) «Организация занятий и примерный план занятий на дому по математике и счету»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2) «Организация занятий и примерный план занятий на 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дому по развитию речи»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3) «Организация занятий и примерный план занятий на дому по изобразительному искусству»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4) «Организация занятий и примерный план занятий на дому по формированию навыков письма»</w:t>
            </w:r>
          </w:p>
        </w:tc>
        <w:tc>
          <w:tcPr>
            <w:tcW w:w="2409" w:type="dxa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207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54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611"/>
        </w:trPr>
        <w:tc>
          <w:tcPr>
            <w:tcW w:w="1274" w:type="dxa"/>
            <w:vMerge w:val="restart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gridSpan w:val="3"/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и игры для развития внимания, мышления, памяти»</w:t>
            </w:r>
          </w:p>
        </w:tc>
        <w:tc>
          <w:tcPr>
            <w:tcW w:w="2409" w:type="dxa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54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кризисы (3-х лет, 7-ми лет): особенности их протекания и условия воспитания, ориентированные на успешное преодоление кризисов»</w:t>
            </w:r>
          </w:p>
        </w:tc>
        <w:tc>
          <w:tcPr>
            <w:tcW w:w="2409" w:type="dxa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65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Консультация «Как подготовить ребенка к Новому году. Зачем нужна сказка про Деда Мороза?»</w:t>
            </w:r>
          </w:p>
        </w:tc>
        <w:tc>
          <w:tcPr>
            <w:tcW w:w="2409" w:type="dxa"/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73D1" w:rsidRPr="00352AF0" w:rsidTr="00BA73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054"/>
        </w:trPr>
        <w:tc>
          <w:tcPr>
            <w:tcW w:w="1274" w:type="dxa"/>
            <w:vMerge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rPr>
          <w:trHeight w:val="578"/>
        </w:trPr>
        <w:tc>
          <w:tcPr>
            <w:tcW w:w="1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«Ум на кончиках пальцев: развитие мелкой моторики» (для родителей младших групп)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A73D1" w:rsidRPr="00352AF0" w:rsidTr="00BA73D1">
        <w:trPr>
          <w:trHeight w:val="1267"/>
        </w:trPr>
        <w:tc>
          <w:tcPr>
            <w:tcW w:w="1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консультация «Гигиена, режим дня и питание как основа нормального физического развития» Подготовка брошюры «Примерное недельное меню ребенка-дошкольника» и распространение брошюры среди родителей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BA73D1" w:rsidRPr="00352AF0" w:rsidTr="00BA73D1">
        <w:trPr>
          <w:trHeight w:val="264"/>
        </w:trPr>
        <w:tc>
          <w:tcPr>
            <w:tcW w:w="1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школе» для родителей старших дошкольников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Педагог-психолог</w:t>
            </w:r>
          </w:p>
        </w:tc>
      </w:tr>
      <w:tr w:rsidR="00BA73D1" w:rsidRPr="00352AF0" w:rsidTr="00BA73D1">
        <w:trPr>
          <w:trHeight w:val="1119"/>
        </w:trPr>
        <w:tc>
          <w:tcPr>
            <w:tcW w:w="12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rPr>
          <w:trHeight w:val="559"/>
        </w:trPr>
        <w:tc>
          <w:tcPr>
            <w:tcW w:w="1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Лекция «Стрессовые события в жизни ребенка: профилактика и приемы снижения стрессовых нагрузок»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rPr>
          <w:trHeight w:val="900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успешной социализации ребенка в условиях семейного дошкольного образования»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73D1" w:rsidRPr="00352AF0" w:rsidTr="00BA73D1">
        <w:trPr>
          <w:trHeight w:val="1558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и дидактических материалов для родителей старших дошкольников по подготовке к школе и распространение материалов среди родителей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73D1" w:rsidRPr="00352AF0" w:rsidRDefault="00BA73D1" w:rsidP="00D45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rPr>
          <w:trHeight w:val="1187"/>
        </w:trPr>
        <w:tc>
          <w:tcPr>
            <w:tcW w:w="128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rPr>
          <w:trHeight w:val="893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Лекция и консультация «Изменения в семье (развод, новый папа (мама), появление младшего ребенка, смерть члена семьи и др.): как подготовить ребенка»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rPr>
          <w:trHeight w:val="893"/>
        </w:trPr>
        <w:tc>
          <w:tcPr>
            <w:tcW w:w="128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детей раннего возраста «Особенности физического развития ребенка раннего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2074E4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73D1" w:rsidRPr="00352AF0" w:rsidTr="00BA73D1">
        <w:trPr>
          <w:trHeight w:val="1653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96569F" w:rsidRPr="00352AF0" w:rsidTr="0096569F">
        <w:trPr>
          <w:trHeight w:val="1943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569F" w:rsidRPr="00352AF0" w:rsidRDefault="0096569F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569F" w:rsidRPr="00352AF0" w:rsidRDefault="0096569F" w:rsidP="0096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школе. Проведение диагностики педагогом-психологом либо проведение консультации родителей по самостоятельной диагностике готовности ребенка к школе Подготовка материалов (тестовых заданий и инструкций) для родителей по самостоятельной диагностике готовности ребенка к школе и распространение данных материалов среди родителей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569F" w:rsidRPr="00352AF0" w:rsidRDefault="0096569F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73D1" w:rsidRPr="00352AF0" w:rsidTr="00BA73D1">
        <w:trPr>
          <w:trHeight w:val="1389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rPr>
          <w:trHeight w:val="80"/>
        </w:trPr>
        <w:tc>
          <w:tcPr>
            <w:tcW w:w="128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D1" w:rsidRPr="00352AF0" w:rsidTr="00BA73D1">
        <w:trPr>
          <w:trHeight w:val="300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96569F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приобретенных навыков и компетенций»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96569F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A73D1"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BA73D1" w:rsidRPr="00352AF0" w:rsidTr="00BA73D1">
        <w:trPr>
          <w:trHeight w:val="238"/>
        </w:trPr>
        <w:tc>
          <w:tcPr>
            <w:tcW w:w="1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96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«Закаливание в летний период»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96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6569F">
              <w:rPr>
                <w:rFonts w:ascii="Times New Roman" w:hAnsi="Times New Roman" w:cs="Times New Roman"/>
                <w:sz w:val="24"/>
                <w:szCs w:val="24"/>
              </w:rPr>
              <w:t>. 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BA73D1" w:rsidRPr="00352AF0" w:rsidTr="00BA73D1">
        <w:trPr>
          <w:trHeight w:val="49"/>
        </w:trPr>
        <w:tc>
          <w:tcPr>
            <w:tcW w:w="12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rPr>
          <w:trHeight w:val="248"/>
        </w:trPr>
        <w:tc>
          <w:tcPr>
            <w:tcW w:w="99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этап</w:t>
            </w:r>
          </w:p>
        </w:tc>
      </w:tr>
      <w:tr w:rsidR="00BA73D1" w:rsidRPr="00352AF0" w:rsidTr="00BA73D1">
        <w:trPr>
          <w:trHeight w:val="465"/>
        </w:trPr>
        <w:tc>
          <w:tcPr>
            <w:tcW w:w="12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2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96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96569F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A73D1" w:rsidRPr="00352AF0" w:rsidTr="00BA73D1">
        <w:trPr>
          <w:trHeight w:val="1710"/>
        </w:trPr>
        <w:tc>
          <w:tcPr>
            <w:tcW w:w="1283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Индивидуальный прием специалистов (1 раз в месяц)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074E4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</w:p>
          <w:p w:rsidR="00BA73D1" w:rsidRPr="00352AF0" w:rsidRDefault="002074E4" w:rsidP="002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</w:t>
            </w:r>
            <w:r w:rsidRPr="00352AF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A73D1" w:rsidRPr="00352AF0" w:rsidTr="00BA73D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637" w:type="dxa"/>
          <w:trHeight w:val="100"/>
        </w:trPr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BA73D1" w:rsidRPr="00352AF0" w:rsidRDefault="00BA73D1" w:rsidP="00D4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954D1" w:rsidRDefault="001954D1"/>
    <w:sectPr w:rsidR="001954D1" w:rsidSect="00BA7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89" w:rsidRDefault="00C32889" w:rsidP="00BA73D1">
      <w:pPr>
        <w:spacing w:after="0" w:line="240" w:lineRule="auto"/>
      </w:pPr>
      <w:r>
        <w:separator/>
      </w:r>
    </w:p>
  </w:endnote>
  <w:endnote w:type="continuationSeparator" w:id="1">
    <w:p w:rsidR="00C32889" w:rsidRDefault="00C32889" w:rsidP="00BA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89" w:rsidRDefault="00C32889" w:rsidP="00BA73D1">
      <w:pPr>
        <w:spacing w:after="0" w:line="240" w:lineRule="auto"/>
      </w:pPr>
      <w:r>
        <w:separator/>
      </w:r>
    </w:p>
  </w:footnote>
  <w:footnote w:type="continuationSeparator" w:id="1">
    <w:p w:rsidR="00C32889" w:rsidRDefault="00C32889" w:rsidP="00BA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3D1"/>
    <w:rsid w:val="001117AD"/>
    <w:rsid w:val="001954D1"/>
    <w:rsid w:val="002074E4"/>
    <w:rsid w:val="0096569F"/>
    <w:rsid w:val="00BA73D1"/>
    <w:rsid w:val="00C3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73D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73D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73D1"/>
    <w:rPr>
      <w:vertAlign w:val="superscript"/>
    </w:rPr>
  </w:style>
  <w:style w:type="character" w:styleId="a6">
    <w:name w:val="Hyperlink"/>
    <w:basedOn w:val="a0"/>
    <w:uiPriority w:val="99"/>
    <w:unhideWhenUsed/>
    <w:rsid w:val="00BA7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2016-11-21T08:40:00Z</cp:lastPrinted>
  <dcterms:created xsi:type="dcterms:W3CDTF">2016-11-21T08:03:00Z</dcterms:created>
  <dcterms:modified xsi:type="dcterms:W3CDTF">2016-11-21T08:41:00Z</dcterms:modified>
</cp:coreProperties>
</file>